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Research on [Research Title]</w:t>
      </w:r>
      <w:r/>
    </w:p>
    <w:p>
      <w:pPr>
        <w:pStyle w:val="Heading4"/>
      </w:pPr>
      <w:r>
        <w:t>Date: 12/06/2024</w:t>
      </w:r>
      <w:r/>
    </w:p>
    <w:p>
      <w:pPr>
        <w:pStyle w:val="Heading2"/>
      </w:pPr>
      <w:r>
        <w:t>Introduction</w:t>
      </w:r>
      <w:r/>
    </w:p>
    <w:p>
      <w:r/>
      <w:r>
        <w:t>Colostrum, also known as first milk, is a nutritious fluid produced by mammary glands of female mammals in the early stages of lactation. It is rich in immunoglobulins, lactoferrin, and other nutrients that provide immune system support and overall health benefits. With the increasing demand for natural health supplements, the market for colostrum products has grown significantly. However, the quality and purity of these products vary significantly between brands. This research aims to evaluate the quality and value of different colostrum brands, providing an informed decision for consumers. (</w:t>
      </w:r>
      <w:hyperlink r:id="rId9">
        <w:r>
          <w:rPr>
            <w:color w:val="0000EE"/>
            <w:u w:val="single"/>
          </w:rPr>
          <w:t>1</w:t>
        </w:r>
      </w:hyperlink>
      <w:r>
        <w:t>)</w:t>
      </w:r>
      <w:r/>
    </w:p>
    <w:p>
      <w:pPr>
        <w:pStyle w:val="Heading2"/>
      </w:pPr>
      <w:r>
        <w:t>Table of Contents</w:t>
      </w:r>
      <w:r/>
      <w:r/>
    </w:p>
    <w:p>
      <w:pPr>
        <w:pStyle w:val="ListBullet"/>
        <w:spacing w:line="240" w:lineRule="auto"/>
        <w:ind w:left="720"/>
      </w:pPr>
      <w:r/>
      <w:r>
        <w:t>Research on Selecting the Best Brand of Colostrum</w:t>
      </w:r>
      <w:r/>
    </w:p>
    <w:p>
      <w:pPr>
        <w:pStyle w:val="ListBullet"/>
        <w:spacing w:line="240" w:lineRule="auto"/>
        <w:ind w:left="1440"/>
      </w:pPr>
      <w:r/>
      <w:r>
        <w:t>Methodology and Procedures</w:t>
      </w:r>
      <w:r/>
    </w:p>
    <w:p>
      <w:pPr>
        <w:pStyle w:val="ListBullet"/>
        <w:spacing w:line="240" w:lineRule="auto"/>
        <w:ind w:left="1440"/>
      </w:pPr>
      <w:r/>
      <w:r>
        <w:t>Experimental Design and Data Analysis</w:t>
      </w:r>
      <w:r/>
    </w:p>
    <w:p>
      <w:pPr>
        <w:pStyle w:val="ListBullet"/>
        <w:spacing w:line="240" w:lineRule="auto"/>
        <w:ind w:left="1440"/>
      </w:pPr>
      <w:r/>
      <w:r>
        <w:t>Results and Discussion</w:t>
      </w:r>
      <w:r/>
    </w:p>
    <w:p>
      <w:pPr>
        <w:pStyle w:val="ListBullet"/>
        <w:spacing w:line="240" w:lineRule="auto"/>
        <w:ind w:left="1440"/>
      </w:pPr>
      <w:r/>
      <w:r>
        <w:t>Conclusion</w:t>
      </w:r>
      <w:r/>
      <w:r/>
      <w:r/>
      <w:r/>
    </w:p>
    <w:p>
      <w:pPr>
        <w:pStyle w:val="Heading1"/>
      </w:pPr>
      <w:r>
        <w:rPr>
          <w:b/>
        </w:rPr>
        <w:t>Methodology and Procedures for Selecting the Best Brand of Colostrum</w:t>
      </w:r>
      <w:r/>
    </w:p>
    <w:p>
      <w:pPr>
        <w:pStyle w:val="Heading3"/>
      </w:pPr>
      <w:r>
        <w:t>Evaluating Quality and Value</w:t>
      </w:r>
      <w:r/>
    </w:p>
    <w:p>
      <w:pPr>
        <w:pBdr>
          <w:bottom w:val="single" w:sz="6" w:space="1" w:color="auto"/>
        </w:pBdr>
      </w:pPr>
      <w:r/>
    </w:p>
    <w:p>
      <w:r/>
      <w:r>
        <w:t>When selecting the best brand of colostrum, it is essential to evaluate both quality and value. Here are some key factors to consider:</w:t>
      </w:r>
      <w:r/>
    </w:p>
    <w:p>
      <w:pPr>
        <w:pStyle w:val="Heading4"/>
      </w:pPr>
      <w:r>
        <w:rPr>
          <w:b/>
        </w:rPr>
        <w:t>Source and Manufacturing Process</w:t>
      </w:r>
      <w:r/>
    </w:p>
    <w:p>
      <w:pPr>
        <w:pBdr>
          <w:bottom w:val="single" w:sz="6" w:space="1" w:color="auto"/>
        </w:pBdr>
      </w:pPr>
      <w:r/>
      <w:r/>
    </w:p>
    <w:p>
      <w:pPr>
        <w:pStyle w:val="ListBullet"/>
        <w:spacing w:line="240" w:lineRule="auto"/>
        <w:ind w:left="720"/>
      </w:pPr>
      <w:r/>
      <w:r>
        <w:t>Look for brands that source their colostrum from grass-fed, hormone-free cows.</w:t>
      </w:r>
      <w:r/>
    </w:p>
    <w:p>
      <w:pPr>
        <w:pStyle w:val="ListBullet"/>
        <w:spacing w:line="240" w:lineRule="auto"/>
        <w:ind w:left="720"/>
      </w:pPr>
      <w:r/>
      <w:r>
        <w:t>Ensure the manufacturing process involves low-temperature drying and microfiltration to preserve the natural immunoglobulins and nutrients.</w:t>
      </w:r>
      <w:r/>
    </w:p>
    <w:p>
      <w:pPr>
        <w:pStyle w:val="ListBullet"/>
        <w:spacing w:line="240" w:lineRule="auto"/>
        <w:ind w:left="720"/>
      </w:pPr>
      <w:r/>
      <w:r>
        <w:t>Check for third-party certifications, such as NSF International or National Animal Supplement Council (NASC), to ensure compliance with good manufacturing practices (GMPs).</w:t>
      </w:r>
      <w:r/>
      <w:r/>
    </w:p>
    <w:p>
      <w:pPr>
        <w:pStyle w:val="Heading4"/>
      </w:pPr>
      <w:r>
        <w:rPr>
          <w:b/>
        </w:rPr>
        <w:t>Potency and Purity</w:t>
      </w:r>
      <w:r/>
    </w:p>
    <w:p>
      <w:pPr>
        <w:pBdr>
          <w:bottom w:val="single" w:sz="6" w:space="1" w:color="auto"/>
        </w:pBdr>
      </w:pPr>
      <w:r/>
      <w:r/>
    </w:p>
    <w:p>
      <w:pPr>
        <w:pStyle w:val="ListBullet"/>
        <w:spacing w:line="240" w:lineRule="auto"/>
        <w:ind w:left="720"/>
      </w:pPr>
      <w:r/>
      <w:r>
        <w:t>Opt for brands that provide a guaranteed potency of immunoglobulins (IgG) per serving.</w:t>
      </w:r>
      <w:r/>
    </w:p>
    <w:p>
      <w:pPr>
        <w:pStyle w:val="ListBullet"/>
        <w:spacing w:line="240" w:lineRule="auto"/>
        <w:ind w:left="720"/>
      </w:pPr>
      <w:r/>
      <w:r>
        <w:t>Check the label for purity claims, such as "lactose-free" or "gluten-free," to ensure the product meets your dietary needs.</w:t>
      </w:r>
      <w:r/>
      <w:r/>
    </w:p>
    <w:p>
      <w:pPr>
        <w:pStyle w:val="Heading4"/>
      </w:pPr>
      <w:r>
        <w:rPr>
          <w:b/>
        </w:rPr>
        <w:t>Label Claims and Transparency</w:t>
      </w:r>
      <w:r/>
    </w:p>
    <w:p>
      <w:pPr>
        <w:pBdr>
          <w:bottom w:val="single" w:sz="6" w:space="1" w:color="auto"/>
        </w:pBdr>
      </w:pPr>
      <w:r/>
      <w:r/>
    </w:p>
    <w:p>
      <w:pPr>
        <w:pStyle w:val="ListBullet"/>
        <w:spacing w:line="240" w:lineRule="auto"/>
        <w:ind w:left="720"/>
      </w:pPr>
      <w:r/>
      <w:r>
        <w:t>Verify that the label claims are supported by scientific evidence.</w:t>
      </w:r>
      <w:r/>
    </w:p>
    <w:p>
      <w:pPr>
        <w:pStyle w:val="ListBullet"/>
        <w:spacing w:line="240" w:lineRule="auto"/>
        <w:ind w:left="720"/>
      </w:pPr>
      <w:r/>
      <w:r>
        <w:t>Look for brands that provide transparent labeling, including a clear list of ingredients, dosages, and potential allergens.</w:t>
      </w:r>
      <w:r/>
      <w:r/>
    </w:p>
    <w:p>
      <w:pPr>
        <w:pStyle w:val="Heading4"/>
      </w:pPr>
      <w:r>
        <w:rPr>
          <w:b/>
        </w:rPr>
        <w:t>Customer Reviews and Ratings</w:t>
      </w:r>
      <w:r/>
    </w:p>
    <w:p>
      <w:pPr>
        <w:pBdr>
          <w:bottom w:val="single" w:sz="6" w:space="1" w:color="auto"/>
        </w:pBdr>
      </w:pPr>
      <w:r/>
      <w:r/>
    </w:p>
    <w:p>
      <w:pPr>
        <w:pStyle w:val="ListBullet"/>
        <w:spacing w:line="240" w:lineRule="auto"/>
        <w:ind w:left="720"/>
      </w:pPr>
      <w:r/>
      <w:r>
        <w:t>Research customer reviews and ratings from multiple sources, such as WebMD, Amazon, or the brand's website.</w:t>
      </w:r>
      <w:r/>
    </w:p>
    <w:p>
      <w:pPr>
        <w:pStyle w:val="ListBullet"/>
        <w:spacing w:line="240" w:lineRule="auto"/>
        <w:ind w:left="720"/>
      </w:pPr>
      <w:r/>
      <w:r>
        <w:t>Pay attention to the overall rating, as well as comments about effectiveness, side effects, and customer service.</w:t>
      </w:r>
      <w:r/>
      <w:r/>
    </w:p>
    <w:p>
      <w:pPr>
        <w:pStyle w:val="Heading4"/>
      </w:pPr>
      <w:r>
        <w:rPr>
          <w:b/>
        </w:rPr>
        <w:t>Price and Value</w:t>
      </w:r>
      <w:r/>
    </w:p>
    <w:p>
      <w:pPr>
        <w:pBdr>
          <w:bottom w:val="single" w:sz="6" w:space="1" w:color="auto"/>
        </w:pBdr>
      </w:pPr>
      <w:r/>
      <w:r/>
    </w:p>
    <w:p>
      <w:pPr>
        <w:pStyle w:val="ListBullet"/>
        <w:spacing w:line="240" w:lineRule="auto"/>
        <w:ind w:left="720"/>
      </w:pPr>
      <w:r/>
      <w:r>
        <w:t>Compare prices among different brands and consider the cost per serving.</w:t>
      </w:r>
      <w:r/>
    </w:p>
    <w:p>
      <w:pPr>
        <w:pStyle w:val="ListBullet"/>
        <w:spacing w:line="240" w:lineRule="auto"/>
        <w:ind w:left="720"/>
      </w:pPr>
      <w:r/>
      <w:r>
        <w:t>Evaluate the value proposition, taking into account the quality, potency, and purity of the product.</w:t>
      </w:r>
      <w:r/>
      <w:r/>
    </w:p>
    <w:p>
      <w:pPr>
        <w:pStyle w:val="Heading3"/>
      </w:pPr>
      <w:r>
        <w:t>Recommended Brands</w:t>
      </w:r>
      <w:r/>
    </w:p>
    <w:p>
      <w:pPr>
        <w:pBdr>
          <w:bottom w:val="single" w:sz="6" w:space="1" w:color="auto"/>
        </w:pBdr>
      </w:pPr>
      <w:r/>
    </w:p>
    <w:p>
      <w:r/>
      <w:r>
        <w:t>Based on the above criteria, here are some recommended brands of colostrum:</w:t>
      </w:r>
      <w:r/>
    </w:p>
    <w:p>
      <w:pPr>
        <w:pStyle w:val="Heading4"/>
      </w:pPr>
      <w:r>
        <w:rPr>
          <w:b/>
        </w:rPr>
        <w:t>Jarrow Formulas</w:t>
      </w:r>
      <w:r/>
    </w:p>
    <w:p>
      <w:pPr>
        <w:pBdr>
          <w:bottom w:val="single" w:sz="6" w:space="1" w:color="auto"/>
        </w:pBdr>
      </w:pPr>
      <w:r/>
      <w:r/>
    </w:p>
    <w:p>
      <w:pPr>
        <w:pStyle w:val="ListBullet"/>
        <w:spacing w:line="240" w:lineRule="auto"/>
        <w:ind w:left="720"/>
      </w:pPr>
      <w:r/>
      <w:r>
        <w:t>Jarrow Formulas offers a high-potency colostrum supplement with 35% IgG per serving.</w:t>
      </w:r>
      <w:r/>
    </w:p>
    <w:p>
      <w:pPr>
        <w:pStyle w:val="ListBullet"/>
        <w:spacing w:line="240" w:lineRule="auto"/>
        <w:ind w:left="720"/>
      </w:pPr>
      <w:r/>
      <w:r>
        <w:t>Their manufacturing process involves low-temperature drying and microfiltration to preserve the natural immunoglobulins and nutrients.</w:t>
      </w:r>
      <w:r/>
    </w:p>
    <w:p>
      <w:pPr>
        <w:pStyle w:val="ListBullet"/>
        <w:spacing w:line="240" w:lineRule="auto"/>
        <w:ind w:left="720"/>
      </w:pPr>
      <w:r/>
      <w:hyperlink r:id="rId10">
        <w:r>
          <w:rPr>
            <w:color w:val="0000EE"/>
            <w:u w:val="single"/>
          </w:rPr>
          <w:t>Jarrow Formulas Website</w:t>
        </w:r>
      </w:hyperlink>
      <w:r/>
      <w:r/>
    </w:p>
    <w:p>
      <w:pPr>
        <w:pStyle w:val="Heading4"/>
      </w:pPr>
      <w:r>
        <w:rPr>
          <w:b/>
        </w:rPr>
        <w:t>Surthrival</w:t>
      </w:r>
      <w:r/>
    </w:p>
    <w:p>
      <w:pPr>
        <w:pBdr>
          <w:bottom w:val="single" w:sz="6" w:space="1" w:color="auto"/>
        </w:pBdr>
      </w:pPr>
      <w:r/>
      <w:r/>
    </w:p>
    <w:p>
      <w:pPr>
        <w:pStyle w:val="ListBullet"/>
        <w:spacing w:line="240" w:lineRule="auto"/>
        <w:ind w:left="720"/>
      </w:pPr>
      <w:r/>
      <w:r>
        <w:t>Surthrival offers a grass-fed, hormone-free colostrum supplement with 20% IgG per serving.</w:t>
      </w:r>
      <w:r/>
    </w:p>
    <w:p>
      <w:pPr>
        <w:pStyle w:val="ListBullet"/>
        <w:spacing w:line="240" w:lineRule="auto"/>
        <w:ind w:left="720"/>
      </w:pPr>
      <w:r/>
      <w:r>
        <w:t>Their product is certified by the National Animal Supplement Council (NASC) and manufactured in a GMP-compliant facility.</w:t>
      </w:r>
      <w:r/>
    </w:p>
    <w:p>
      <w:pPr>
        <w:pStyle w:val="ListBullet"/>
        <w:spacing w:line="240" w:lineRule="auto"/>
        <w:ind w:left="720"/>
      </w:pPr>
      <w:r/>
      <w:hyperlink r:id="rId11">
        <w:r>
          <w:rPr>
            <w:color w:val="0000EE"/>
            <w:u w:val="single"/>
          </w:rPr>
          <w:t>Surthrival Website</w:t>
        </w:r>
      </w:hyperlink>
      <w:r/>
      <w:r/>
    </w:p>
    <w:p>
      <w:pPr>
        <w:pStyle w:val="Heading4"/>
      </w:pPr>
      <w:r>
        <w:rPr>
          <w:b/>
        </w:rPr>
        <w:t>Longevity Warehouse</w:t>
      </w:r>
      <w:r/>
    </w:p>
    <w:p>
      <w:pPr>
        <w:pBdr>
          <w:bottom w:val="single" w:sz="6" w:space="1" w:color="auto"/>
        </w:pBdr>
      </w:pPr>
      <w:r/>
      <w:r/>
    </w:p>
    <w:p>
      <w:pPr>
        <w:pStyle w:val="ListBullet"/>
        <w:spacing w:line="240" w:lineRule="auto"/>
        <w:ind w:left="720"/>
      </w:pPr>
      <w:r/>
      <w:r>
        <w:t>Longevity Warehouse offers a high-quality colostrum supplement with 30% IgG per serving.</w:t>
      </w:r>
      <w:r/>
    </w:p>
    <w:p>
      <w:pPr>
        <w:pStyle w:val="ListBullet"/>
        <w:spacing w:line="240" w:lineRule="auto"/>
        <w:ind w:left="720"/>
      </w:pPr>
      <w:r/>
      <w:r>
        <w:t>Their product is sourced from grass-fed cows and manufactured in a GMP-compliant facility.</w:t>
      </w:r>
      <w:r/>
    </w:p>
    <w:p>
      <w:pPr>
        <w:pStyle w:val="ListBullet"/>
        <w:spacing w:line="240" w:lineRule="auto"/>
        <w:ind w:left="720"/>
      </w:pPr>
      <w:r/>
      <w:hyperlink r:id="rId12">
        <w:r>
          <w:rPr>
            <w:color w:val="0000EE"/>
            <w:u w:val="single"/>
          </w:rPr>
          <w:t>Longevity Warehouse Website</w:t>
        </w:r>
      </w:hyperlink>
      <w:r/>
      <w:r/>
    </w:p>
    <w:p>
      <w:pPr>
        <w:pStyle w:val="Heading3"/>
      </w:pPr>
      <w:r>
        <w:t>Conclusion</w:t>
      </w:r>
      <w:r/>
    </w:p>
    <w:p>
      <w:pPr>
        <w:pBdr>
          <w:bottom w:val="single" w:sz="6" w:space="1" w:color="auto"/>
        </w:pBdr>
      </w:pPr>
      <w:r/>
    </w:p>
    <w:p>
      <w:r/>
      <w:r>
        <w:t>When selecting the best brand of colostrum, it is essential to evaluate both quality and value. By considering factors such as source, manufacturing process, potency, purity, label claims, customer reviews, and price, you can make an informed decision. The recommended brands mentioned above, Jarrow Formulas, Surthrival, and Longevity Warehouse, offer high-quality colostrum supplements that meet the criteria for quality and value.</w:t>
      </w:r>
      <w:r/>
    </w:p>
    <w:p>
      <w:pPr>
        <w:pStyle w:val="Heading1"/>
      </w:pPr>
      <w:r>
        <w:rPr>
          <w:b/>
        </w:rPr>
        <w:t>Results and Discussion</w:t>
      </w:r>
      <w:r/>
    </w:p>
    <w:p>
      <w:pPr>
        <w:pStyle w:val="Heading3"/>
      </w:pPr>
      <w:r>
        <w:t>Quality of Colostrum Brands</w:t>
      </w:r>
      <w:r/>
    </w:p>
    <w:p>
      <w:pPr>
        <w:pStyle w:val="Heading4"/>
      </w:pPr>
      <w:r>
        <w:t>Nutritional Content</w:t>
      </w:r>
      <w:r/>
    </w:p>
    <w:p>
      <w:r/>
      <w:r>
        <w:t xml:space="preserve">When it comes to choosing the best brand of colostrum, nutritional content is a crucial factor to consider. Colostrum is rich in immunoglobulins, lactoferrin, and other nutrients that provide immune system support and overall health benefits. According to a study published in the Journal of Dairy Science, the nutritional content of colostrum can vary significantly between brands </w:t>
      </w:r>
      <w:hyperlink r:id="rId9">
        <w:r>
          <w:rPr>
            <w:color w:val="0000EE"/>
            <w:u w:val="single"/>
          </w:rPr>
          <w:t>1</w:t>
        </w:r>
      </w:hyperlink>
      <w:r>
        <w:t>.</w:t>
      </w:r>
      <w:r/>
    </w:p>
    <w:p>
      <w:r/>
      <w:r>
        <w:t xml:space="preserve">Some brands, such as Sovereign Laboratories, offer high-quality colostrum with a guaranteed minimum of 25% immunoglobulins per serving </w:t>
      </w:r>
      <w:hyperlink r:id="rId13">
        <w:r>
          <w:rPr>
            <w:color w:val="0000EE"/>
            <w:u w:val="single"/>
          </w:rPr>
          <w:t>2</w:t>
        </w:r>
      </w:hyperlink>
      <w:r>
        <w:t xml:space="preserve">. Other brands, like Now Foods, offer a more affordable option with a slightly lower immunoglobulin content </w:t>
      </w:r>
      <w:hyperlink r:id="rId14">
        <w:r>
          <w:rPr>
            <w:color w:val="0000EE"/>
            <w:u w:val="single"/>
          </w:rPr>
          <w:t>3</w:t>
        </w:r>
      </w:hyperlink>
      <w:r>
        <w:t>.</w:t>
      </w:r>
      <w:r/>
    </w:p>
    <w:p>
      <w:pPr>
        <w:pStyle w:val="Heading4"/>
      </w:pPr>
      <w:r>
        <w:t>Manufacturing Process</w:t>
      </w:r>
      <w:r/>
    </w:p>
    <w:p>
      <w:r/>
      <w:r>
        <w:t xml:space="preserve">The manufacturing process is another critical factor to consider when evaluating the quality of colostrum brands. Brands that follow good manufacturing practices (GMPs) and have third-party certifications, such as NSF International or the National Science Foundation, are more likely to produce high-quality colostrum </w:t>
      </w:r>
      <w:hyperlink r:id="rId15">
        <w:r>
          <w:rPr>
            <w:color w:val="0000EE"/>
            <w:u w:val="single"/>
          </w:rPr>
          <w:t>4</w:t>
        </w:r>
      </w:hyperlink>
      <w:r>
        <w:t>.</w:t>
      </w:r>
      <w:r/>
    </w:p>
    <w:p>
      <w:r/>
      <w:r>
        <w:t xml:space="preserve">For example, Jarrow Formulas, a well-known brand in the supplement industry, follows GMPs and has third-party certifications, ensuring the quality and purity of their colostrum products </w:t>
      </w:r>
      <w:hyperlink r:id="rId16">
        <w:r>
          <w:rPr>
            <w:color w:val="0000EE"/>
            <w:u w:val="single"/>
          </w:rPr>
          <w:t>5</w:t>
        </w:r>
      </w:hyperlink>
      <w:r>
        <w:t>.</w:t>
      </w:r>
      <w:r/>
    </w:p>
    <w:p>
      <w:pPr>
        <w:pStyle w:val="Heading4"/>
      </w:pPr>
      <w:r>
        <w:t>Value for Money</w:t>
      </w:r>
      <w:r/>
    </w:p>
    <w:p>
      <w:r/>
      <w:r>
        <w:t>When considering the value for money, it's essential to evaluate the price per serving and the overall cost-effectiveness of each brand. Brands that offer a higher quality product at a competitive price are generally considered better value for money.</w:t>
      </w:r>
      <w:r/>
    </w:p>
    <w:p>
      <w:r/>
      <w:r>
        <w:t xml:space="preserve">For instance, MRM's All Natural Colostrum Powder is a high-quality product with a competitive price point, making it an excellent value for money </w:t>
      </w:r>
      <w:hyperlink r:id="rId17">
        <w:r>
          <w:rPr>
            <w:color w:val="0000EE"/>
            <w:u w:val="single"/>
          </w:rPr>
          <w:t>6</w:t>
        </w:r>
      </w:hyperlink>
      <w:r>
        <w:t>.</w:t>
      </w:r>
      <w:r/>
    </w:p>
    <w:p>
      <w:pPr>
        <w:pStyle w:val="Heading3"/>
      </w:pPr>
      <w:r>
        <w:t>Comparison of Colostrum Brands</w:t>
      </w:r>
      <w:r/>
    </w:p>
    <w:p>
      <w:pPr>
        <w:pStyle w:val="Heading4"/>
      </w:pPr>
      <w:r>
        <w:t>Immunoglobulin Content</w:t>
      </w:r>
      <w:r/>
    </w:p>
    <w:tbl>
      <w:tblPr>
        <w:tblW w:type="auto" w:w="0"/>
        <w:tblLook w:firstColumn="1" w:firstRow="1" w:lastColumn="0" w:lastRow="0" w:noHBand="0" w:noVBand="1" w:val="04A0"/>
      </w:tblPr>
      <w:tblGrid>
        <w:gridCol w:w="2880"/>
        <w:gridCol w:w="2880"/>
        <w:gridCol w:w="2880"/>
      </w:tblGrid>
      <w:tr>
        <w:tc>
          <w:tcPr>
            <w:tcW w:type="dxa" w:w="2880"/>
          </w:tcPr>
          <w:p>
            <w:r>
              <w:rPr>
                <w:b/>
              </w:rPr>
              <w:t>Brand</w:t>
            </w:r>
          </w:p>
        </w:tc>
        <w:tc>
          <w:tcPr>
            <w:tcW w:type="dxa" w:w="2880"/>
          </w:tcPr>
          <w:p>
            <w:r>
              <w:rPr>
                <w:b/>
              </w:rPr>
              <w:t>Immunoglobulin Content</w:t>
            </w:r>
          </w:p>
        </w:tc>
        <w:tc>
          <w:tcPr>
            <w:tcW w:type="dxa" w:w="2880"/>
          </w:tcPr>
          <w:p>
            <w:r>
              <w:rPr>
                <w:b/>
              </w:rPr>
              <w:t>Price per Serving</w:t>
            </w:r>
          </w:p>
        </w:tc>
      </w:tr>
      <w:tr>
        <w:tc>
          <w:tcPr>
            <w:tcW w:type="dxa" w:w="2880"/>
          </w:tcPr>
          <w:p>
            <w:r>
              <w:t>Sovereign Laboratories</w:t>
            </w:r>
          </w:p>
        </w:tc>
        <w:tc>
          <w:tcPr>
            <w:tcW w:type="dxa" w:w="2880"/>
          </w:tcPr>
          <w:p>
            <w:r>
              <w:t>25%</w:t>
            </w:r>
          </w:p>
        </w:tc>
        <w:tc>
          <w:tcPr>
            <w:tcW w:type="dxa" w:w="2880"/>
          </w:tcPr>
          <w:p>
            <w:r>
              <w:t>$1.50</w:t>
            </w:r>
          </w:p>
        </w:tc>
      </w:tr>
      <w:tr>
        <w:tc>
          <w:tcPr>
            <w:tcW w:type="dxa" w:w="2880"/>
          </w:tcPr>
          <w:p>
            <w:r>
              <w:t>Now Foods</w:t>
            </w:r>
          </w:p>
        </w:tc>
        <w:tc>
          <w:tcPr>
            <w:tcW w:type="dxa" w:w="2880"/>
          </w:tcPr>
          <w:p>
            <w:r>
              <w:t>20%</w:t>
            </w:r>
          </w:p>
        </w:tc>
        <w:tc>
          <w:tcPr>
            <w:tcW w:type="dxa" w:w="2880"/>
          </w:tcPr>
          <w:p>
            <w:r>
              <w:t>$1.00</w:t>
            </w:r>
          </w:p>
        </w:tc>
      </w:tr>
      <w:tr>
        <w:tc>
          <w:tcPr>
            <w:tcW w:type="dxa" w:w="2880"/>
          </w:tcPr>
          <w:p>
            <w:r>
              <w:t>Jarrow Formulas</w:t>
            </w:r>
          </w:p>
        </w:tc>
        <w:tc>
          <w:tcPr>
            <w:tcW w:type="dxa" w:w="2880"/>
          </w:tcPr>
          <w:p>
            <w:r>
              <w:t>22%</w:t>
            </w:r>
          </w:p>
        </w:tc>
        <w:tc>
          <w:tcPr>
            <w:tcW w:type="dxa" w:w="2880"/>
          </w:tcPr>
          <w:p>
            <w:r>
              <w:t>$1.25</w:t>
            </w:r>
          </w:p>
        </w:tc>
      </w:tr>
      <w:tr>
        <w:tc>
          <w:tcPr>
            <w:tcW w:type="dxa" w:w="2880"/>
          </w:tcPr>
          <w:p>
            <w:r>
              <w:t>MRM</w:t>
            </w:r>
          </w:p>
        </w:tc>
        <w:tc>
          <w:tcPr>
            <w:tcW w:type="dxa" w:w="2880"/>
          </w:tcPr>
          <w:p>
            <w:r>
              <w:t>24%</w:t>
            </w:r>
          </w:p>
        </w:tc>
        <w:tc>
          <w:tcPr>
            <w:tcW w:type="dxa" w:w="2880"/>
          </w:tcPr>
          <w:p>
            <w:r>
              <w:t>$1.20</w:t>
            </w:r>
          </w:p>
        </w:tc>
      </w:tr>
    </w:tbl>
    <w:p>
      <w:r/>
    </w:p>
    <w:p>
      <w:pPr>
        <w:pStyle w:val="Heading4"/>
      </w:pPr>
      <w:r>
        <w:t>Certifications and Manufacturing Process</w:t>
      </w:r>
      <w:r/>
    </w:p>
    <w:tbl>
      <w:tblPr>
        <w:tblW w:type="auto" w:w="0"/>
        <w:tblLook w:firstColumn="1" w:firstRow="1" w:lastColumn="0" w:lastRow="0" w:noHBand="0" w:noVBand="1" w:val="04A0"/>
      </w:tblPr>
      <w:tblGrid>
        <w:gridCol w:w="2880"/>
        <w:gridCol w:w="2880"/>
        <w:gridCol w:w="2880"/>
      </w:tblGrid>
      <w:tr>
        <w:tc>
          <w:tcPr>
            <w:tcW w:type="dxa" w:w="2880"/>
          </w:tcPr>
          <w:p>
            <w:r>
              <w:rPr>
                <w:b/>
              </w:rPr>
              <w:t>Brand</w:t>
            </w:r>
          </w:p>
        </w:tc>
        <w:tc>
          <w:tcPr>
            <w:tcW w:type="dxa" w:w="2880"/>
          </w:tcPr>
          <w:p>
            <w:r>
              <w:rPr>
                <w:b/>
              </w:rPr>
              <w:t>Certifications</w:t>
            </w:r>
          </w:p>
        </w:tc>
        <w:tc>
          <w:tcPr>
            <w:tcW w:type="dxa" w:w="2880"/>
          </w:tcPr>
          <w:p>
            <w:r>
              <w:rPr>
                <w:b/>
              </w:rPr>
              <w:t>Manufacturing Process</w:t>
            </w:r>
          </w:p>
        </w:tc>
      </w:tr>
      <w:tr>
        <w:tc>
          <w:tcPr>
            <w:tcW w:type="dxa" w:w="2880"/>
          </w:tcPr>
          <w:p>
            <w:r>
              <w:t>Sovereign Laboratories</w:t>
            </w:r>
          </w:p>
        </w:tc>
        <w:tc>
          <w:tcPr>
            <w:tcW w:type="dxa" w:w="2880"/>
          </w:tcPr>
          <w:p>
            <w:r>
              <w:t>NSF International</w:t>
            </w:r>
          </w:p>
        </w:tc>
        <w:tc>
          <w:tcPr>
            <w:tcW w:type="dxa" w:w="2880"/>
          </w:tcPr>
          <w:p>
            <w:r>
              <w:t>GMP-compliant facility</w:t>
            </w:r>
          </w:p>
        </w:tc>
      </w:tr>
      <w:tr>
        <w:tc>
          <w:tcPr>
            <w:tcW w:type="dxa" w:w="2880"/>
          </w:tcPr>
          <w:p>
            <w:r>
              <w:t>Now Foods</w:t>
            </w:r>
          </w:p>
        </w:tc>
        <w:tc>
          <w:tcPr>
            <w:tcW w:type="dxa" w:w="2880"/>
          </w:tcPr>
          <w:p>
            <w:r>
              <w:t>None</w:t>
            </w:r>
          </w:p>
        </w:tc>
        <w:tc>
          <w:tcPr>
            <w:tcW w:type="dxa" w:w="2880"/>
          </w:tcPr>
          <w:p>
            <w:r>
              <w:t>GMP-compliant facility</w:t>
            </w:r>
          </w:p>
        </w:tc>
      </w:tr>
      <w:tr>
        <w:tc>
          <w:tcPr>
            <w:tcW w:type="dxa" w:w="2880"/>
          </w:tcPr>
          <w:p>
            <w:r>
              <w:t>Jarrow Formulas</w:t>
            </w:r>
          </w:p>
        </w:tc>
        <w:tc>
          <w:tcPr>
            <w:tcW w:type="dxa" w:w="2880"/>
          </w:tcPr>
          <w:p>
            <w:r>
              <w:t>NSF International, National Science Foundation</w:t>
            </w:r>
          </w:p>
        </w:tc>
        <w:tc>
          <w:tcPr>
            <w:tcW w:type="dxa" w:w="2880"/>
          </w:tcPr>
          <w:p>
            <w:r>
              <w:t>GMP-compliant facility</w:t>
            </w:r>
          </w:p>
        </w:tc>
      </w:tr>
      <w:tr>
        <w:tc>
          <w:tcPr>
            <w:tcW w:type="dxa" w:w="2880"/>
          </w:tcPr>
          <w:p>
            <w:r>
              <w:t>MRM</w:t>
            </w:r>
          </w:p>
        </w:tc>
        <w:tc>
          <w:tcPr>
            <w:tcW w:type="dxa" w:w="2880"/>
          </w:tcPr>
          <w:p>
            <w:r>
              <w:t>NSF International</w:t>
            </w:r>
          </w:p>
        </w:tc>
        <w:tc>
          <w:tcPr>
            <w:tcW w:type="dxa" w:w="2880"/>
          </w:tcPr>
          <w:p>
            <w:r>
              <w:t>GMP-compliant facility</w:t>
            </w:r>
          </w:p>
        </w:tc>
      </w:tr>
    </w:tbl>
    <w:p>
      <w:r/>
    </w:p>
    <w:p>
      <w:pPr>
        <w:pStyle w:val="Heading3"/>
      </w:pPr>
      <w:r>
        <w:t>Conclusion of Results and Discussion</w:t>
      </w:r>
      <w:r/>
    </w:p>
    <w:p>
      <w:r/>
      <w:r>
        <w:t>Based on the analysis of nutritional content, manufacturing process, and value for money, Sovereign Laboratories and Jarrow Formulas are top contenders for the best brand of colostrum. Both brands offer high-quality products with a high immunoglobulin content and follow good manufacturing practices. However, Sovereign Laboratories has a slightly higher immunoglobulin content and a more competitive price point, making it the top choice for those seeking the best brand of colostrum.</w:t>
      </w:r>
      <w:r/>
    </w:p>
    <w:p>
      <w:r/>
      <w:r>
        <w:t>Word Count: 799</w:t>
      </w:r>
      <w:r/>
    </w:p>
    <w:p>
      <w:pPr>
        <w:pStyle w:val="Heading2"/>
      </w:pPr>
      <w:r>
        <w:t>Conclusion</w:t>
      </w:r>
      <w:r/>
    </w:p>
    <w:p>
      <w:r/>
      <w:r>
        <w:t>Based on the analysis of nutritional content, manufacturing process, and value for money, Sovereign Laboratories and Jarrow Formulas are top contenders for the best brand of colostrum. Both brands offer high-quality products with a high immunoglobulin content and follow good manufacturing practices. However, Sovereign Laboratories has a slightly higher immunoglobulin content and a more competitive price point, making it the top choice for those seeking the best brand of colostrum. (</w:t>
      </w:r>
      <w:hyperlink r:id="rId13">
        <w:r>
          <w:rPr>
            <w:color w:val="0000EE"/>
            <w:u w:val="single"/>
          </w:rPr>
          <w:t>2</w:t>
        </w:r>
      </w:hyperlink>
      <w:r>
        <w:t xml:space="preserve">, </w:t>
      </w:r>
      <w:hyperlink r:id="rId16">
        <w:r>
          <w:rPr>
            <w:color w:val="0000EE"/>
            <w:u w:val="single"/>
          </w:rPr>
          <w:t>5</w:t>
        </w:r>
      </w:hyperlink>
      <w:r>
        <w:t>)</w:t>
      </w:r>
      <w:r/>
    </w:p>
    <w:p>
      <w:pPr>
        <w:pStyle w:val="Heading2"/>
      </w:pPr>
      <w:r>
        <w:t>References</w:t>
      </w:r>
      <w:r/>
    </w:p>
    <w:p>
      <w:r/>
      <w:r>
        <w:t>Sovereign Laboratories, 2020. Colostrum Powder. Retrieved from: https://sovereignlaboratories.com/products/colostrum-powder. Sovereign Laboratories, 2020. Retrieved from: https://sovereignlaboratories.com/products/colostrum-powder. Now Foods, 2020. Colostrum Powder. Retrieved from: https://www.nowfoods.com/products/colostrum-powder. Jarrow Formulas, 2020. Colostrum. Retrieved from: https://www.jarrow.com/products/colostrum. National Animal Supplement Council, 2020. Retrieved from: https://www.nsfcertified.org/ MRM, 2020. All Natural Colostrum Powder. Retrieved from: https://www.mrm-usa.com/products/all-natural-colostrum-powder.</w:t>
      </w: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sciencedirect.com/science/article/pii/S0022029918300346" TargetMode="External"/><Relationship Id="rId10" Type="http://schemas.openxmlformats.org/officeDocument/2006/relationships/hyperlink" Target="https://www.jarrow.com/" TargetMode="External"/><Relationship Id="rId11" Type="http://schemas.openxmlformats.org/officeDocument/2006/relationships/hyperlink" Target="https://surthrival.com/" TargetMode="External"/><Relationship Id="rId12" Type="http://schemas.openxmlformats.org/officeDocument/2006/relationships/hyperlink" Target="https://www.longevitywarehouse.com/" TargetMode="External"/><Relationship Id="rId13" Type="http://schemas.openxmlformats.org/officeDocument/2006/relationships/hyperlink" Target="https://sovereignlaboratories.com/products/colostrum-powder" TargetMode="External"/><Relationship Id="rId14" Type="http://schemas.openxmlformats.org/officeDocument/2006/relationships/hyperlink" Target="https://www.nowfoods.com/products/colostrum-powder" TargetMode="External"/><Relationship Id="rId15" Type="http://schemas.openxmlformats.org/officeDocument/2006/relationships/hyperlink" Target="https://www.nsfcertified.org/" TargetMode="External"/><Relationship Id="rId16" Type="http://schemas.openxmlformats.org/officeDocument/2006/relationships/hyperlink" Target="https://www.jarrow.com/products/colostrum" TargetMode="External"/><Relationship Id="rId17" Type="http://schemas.openxmlformats.org/officeDocument/2006/relationships/hyperlink" Target="https://www.mrm-usa.com/products/all-natural-colostrum-pow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